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A4" w:rsidRPr="00BF41A4" w:rsidRDefault="00BF41A4" w:rsidP="00BF41A4">
      <w:pPr>
        <w:rPr>
          <w:rFonts w:ascii="Times New Roman" w:hAnsi="Times New Roman" w:cs="Times New Roman"/>
          <w:b/>
          <w:sz w:val="28"/>
          <w:szCs w:val="28"/>
        </w:rPr>
      </w:pPr>
      <w:r w:rsidRPr="00BF41A4">
        <w:rPr>
          <w:rFonts w:ascii="Times New Roman" w:hAnsi="Times New Roman" w:cs="Times New Roman"/>
          <w:b/>
          <w:sz w:val="28"/>
          <w:szCs w:val="28"/>
        </w:rPr>
        <w:t>Административная контрольная работа по математике в форме ГВЭ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41A4">
        <w:rPr>
          <w:rFonts w:ascii="Times New Roman" w:hAnsi="Times New Roman" w:cs="Times New Roman"/>
          <w:b/>
          <w:sz w:val="28"/>
          <w:szCs w:val="28"/>
        </w:rPr>
        <w:t>9 «А»)</w:t>
      </w:r>
    </w:p>
    <w:tbl>
      <w:tblPr>
        <w:tblStyle w:val="a3"/>
        <w:tblW w:w="10881" w:type="dxa"/>
        <w:tblLayout w:type="fixed"/>
        <w:tblLook w:val="04A0"/>
      </w:tblPr>
      <w:tblGrid>
        <w:gridCol w:w="552"/>
        <w:gridCol w:w="10329"/>
      </w:tblGrid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Найдите значение выражения </w:t>
            </w:r>
            <m:oMath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 w:themeColor="text1"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2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Times New Roman" w:cs="Times New Roman"/>
                      <w:color w:val="000000" w:themeColor="text1"/>
                      <w:sz w:val="28"/>
                      <w:szCs w:val="28"/>
                    </w:rPr>
                    <m:t>+2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</m:den>
                  </m:f>
                </m:e>
              </m:d>
              <m:r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 w:themeColor="text1"/>
                  <w:sz w:val="28"/>
                  <w:szCs w:val="28"/>
                </w:rPr>
                <m:t>16=</m:t>
              </m:r>
            </m:oMath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Найдите корень уравнения  х</w:t>
            </w: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+  9х = 0. Если уравнение имееет болеее одного корня, в ответ напишите наибольший.</w:t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Найдите значение выражения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noProof/>
                      <w:color w:val="000000" w:themeColor="text1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noProof/>
                          <w:color w:val="000000" w:themeColor="text1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m:t>5</m:t>
                      </m:r>
                      <m:r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noProof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:t>+5</m:t>
                  </m:r>
                  <m:r>
                    <w:rPr>
                      <w:rFonts w:ascii="Times New Roman" w:hAnsi="Times New Roman" w:cs="Times New Roman"/>
                      <w:noProof/>
                      <w:color w:val="000000" w:themeColor="text1"/>
                      <w:sz w:val="28"/>
                      <w:szCs w:val="28"/>
                    </w:rPr>
                    <m:t>а</m:t>
                  </m:r>
                </m:den>
              </m:f>
            </m:oMath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   при а = 5</w:t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Установите соответствие между графиками и формулами, которые их задают</w:t>
            </w:r>
          </w:p>
          <w:p w:rsidR="00BF41A4" w:rsidRPr="00BF41A4" w:rsidRDefault="00BF41A4" w:rsidP="00C446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105400" cy="1816556"/>
                  <wp:effectExtent l="19050" t="0" r="0" b="0"/>
                  <wp:docPr id="2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0" cy="18165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6103524" cy="638175"/>
                  <wp:effectExtent l="1905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5525" cy="638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-6985</wp:posOffset>
                  </wp:positionV>
                  <wp:extent cx="895350" cy="914400"/>
                  <wp:effectExtent l="19050" t="0" r="0" b="0"/>
                  <wp:wrapSquare wrapText="bothSides"/>
                  <wp:docPr id="30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AC и BD – диаметры окружности с центром O. Угол ACB равен 62°. Найдите угол AOD. Ответ дайте в градусах. </w:t>
            </w:r>
          </w:p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-3810</wp:posOffset>
                  </wp:positionV>
                  <wp:extent cx="982980" cy="647700"/>
                  <wp:effectExtent l="19050" t="0" r="7620" b="0"/>
                  <wp:wrapSquare wrapText="bothSides"/>
                  <wp:docPr id="3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8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Два катета прямоугольного треугольника равны 4 и 9. Найдите площадь этого треугольника. </w:t>
            </w:r>
          </w:p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Какие из следующих утверждений верны? </w:t>
            </w:r>
          </w:p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>
                  <wp:extent cx="5800725" cy="832470"/>
                  <wp:effectExtent l="19050" t="0" r="9525" b="0"/>
                  <wp:docPr id="2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832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Поступивший в продажу в январе мобильный телефон стоил 3000 рублей. В марте он стал стоить 2790 рублей. На сколько процентов снизилась цена на мобильный телефон в период с января по март? </w:t>
            </w:r>
          </w:p>
        </w:tc>
      </w:tr>
      <w:tr w:rsidR="00BF41A4" w:rsidRPr="00D925EA" w:rsidTr="00BF41A4">
        <w:tc>
          <w:tcPr>
            <w:tcW w:w="552" w:type="dxa"/>
          </w:tcPr>
          <w:p w:rsidR="00BF41A4" w:rsidRPr="00BF41A4" w:rsidRDefault="00BF41A4" w:rsidP="00C446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0329" w:type="dxa"/>
          </w:tcPr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магазине канцтоваров продаётся 255 ручек: 46 красных, 31 </w:t>
            </w:r>
            <w:proofErr w:type="gramStart"/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зелёная</w:t>
            </w:r>
            <w:proofErr w:type="gramEnd"/>
            <w:r w:rsidRPr="00BF41A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36 фиолетовых, остальные синие и чёрные, их поровну. Найдите вероятность того, что случайно выбранная в этом магазине ручка будет зелёной или синей. </w:t>
            </w:r>
          </w:p>
          <w:p w:rsidR="00BF41A4" w:rsidRPr="00BF41A4" w:rsidRDefault="00BF41A4" w:rsidP="00C4462D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BF41A4" w:rsidRPr="00BF41A4" w:rsidRDefault="00BF41A4" w:rsidP="00BF41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41A4">
        <w:rPr>
          <w:rFonts w:ascii="Times New Roman" w:hAnsi="Times New Roman" w:cs="Times New Roman"/>
          <w:b/>
          <w:bCs/>
          <w:sz w:val="28"/>
          <w:szCs w:val="28"/>
        </w:rPr>
        <w:lastRenderedPageBreak/>
        <w:t>Критерии выставления отметок по математике</w:t>
      </w:r>
    </w:p>
    <w:tbl>
      <w:tblPr>
        <w:tblW w:w="89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08"/>
        <w:gridCol w:w="1620"/>
        <w:gridCol w:w="1620"/>
        <w:gridCol w:w="1440"/>
        <w:gridCol w:w="1440"/>
      </w:tblGrid>
      <w:tr w:rsidR="00BF41A4" w:rsidRPr="00BF41A4" w:rsidTr="00C4462D">
        <w:trPr>
          <w:jc w:val="center"/>
        </w:trPr>
        <w:tc>
          <w:tcPr>
            <w:tcW w:w="2808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Отметка</w:t>
            </w:r>
          </w:p>
        </w:tc>
        <w:tc>
          <w:tcPr>
            <w:tcW w:w="162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62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144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144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BF41A4" w:rsidRPr="00BF41A4" w:rsidTr="00C4462D">
        <w:trPr>
          <w:jc w:val="center"/>
        </w:trPr>
        <w:tc>
          <w:tcPr>
            <w:tcW w:w="2808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Диапазон баллов</w:t>
            </w:r>
          </w:p>
        </w:tc>
        <w:tc>
          <w:tcPr>
            <w:tcW w:w="162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sz w:val="28"/>
                <w:szCs w:val="28"/>
              </w:rPr>
              <w:t>0 – 2</w:t>
            </w:r>
          </w:p>
        </w:tc>
        <w:tc>
          <w:tcPr>
            <w:tcW w:w="162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144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sz w:val="28"/>
                <w:szCs w:val="28"/>
              </w:rPr>
              <w:t>6 – 8</w:t>
            </w:r>
          </w:p>
        </w:tc>
        <w:tc>
          <w:tcPr>
            <w:tcW w:w="1440" w:type="dxa"/>
          </w:tcPr>
          <w:p w:rsidR="00BF41A4" w:rsidRPr="00BF41A4" w:rsidRDefault="00BF41A4" w:rsidP="00C446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1A4">
              <w:rPr>
                <w:rFonts w:ascii="Times New Roman" w:hAnsi="Times New Roman" w:cs="Times New Roman"/>
                <w:sz w:val="28"/>
                <w:szCs w:val="28"/>
              </w:rPr>
              <w:t>9 – 10</w:t>
            </w:r>
          </w:p>
        </w:tc>
      </w:tr>
    </w:tbl>
    <w:p w:rsidR="00BF41A4" w:rsidRPr="00BF41A4" w:rsidRDefault="00BF41A4" w:rsidP="00BF41A4">
      <w:pPr>
        <w:rPr>
          <w:rFonts w:ascii="Times New Roman" w:hAnsi="Times New Roman" w:cs="Times New Roman"/>
          <w:sz w:val="28"/>
          <w:szCs w:val="28"/>
        </w:rPr>
      </w:pPr>
    </w:p>
    <w:p w:rsidR="00BF41A4" w:rsidRPr="00BF41A4" w:rsidRDefault="00BF41A4" w:rsidP="00BF41A4">
      <w:pPr>
        <w:jc w:val="both"/>
        <w:rPr>
          <w:rFonts w:ascii="Times New Roman" w:hAnsi="Times New Roman" w:cs="Times New Roman"/>
          <w:sz w:val="28"/>
          <w:szCs w:val="28"/>
        </w:rPr>
      </w:pPr>
      <w:r w:rsidRPr="00BF41A4">
        <w:rPr>
          <w:rFonts w:ascii="Times New Roman" w:hAnsi="Times New Roman" w:cs="Times New Roman"/>
          <w:sz w:val="28"/>
          <w:szCs w:val="28"/>
        </w:rPr>
        <w:t>Каждое из заданий 1–10 считается выполненными верно, если экзаменуемый дал верный ответ в виде целого числа, конечной десятичной дроби или последов</w:t>
      </w:r>
      <w:r w:rsidRPr="00BF41A4">
        <w:rPr>
          <w:rFonts w:ascii="Times New Roman" w:hAnsi="Times New Roman" w:cs="Times New Roman"/>
          <w:sz w:val="28"/>
          <w:szCs w:val="28"/>
        </w:rPr>
        <w:t>а</w:t>
      </w:r>
      <w:r w:rsidRPr="00BF41A4">
        <w:rPr>
          <w:rFonts w:ascii="Times New Roman" w:hAnsi="Times New Roman" w:cs="Times New Roman"/>
          <w:sz w:val="28"/>
          <w:szCs w:val="28"/>
        </w:rPr>
        <w:t>тельности цифр. Каждое верно выполненное задание оценивается 1 баллом.</w:t>
      </w:r>
    </w:p>
    <w:p w:rsidR="00AD2498" w:rsidRDefault="00AD2498"/>
    <w:sectPr w:rsidR="00AD2498" w:rsidSect="00BF41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1A4"/>
    <w:rsid w:val="001B2216"/>
    <w:rsid w:val="00941490"/>
    <w:rsid w:val="00AD2498"/>
    <w:rsid w:val="00B81D21"/>
    <w:rsid w:val="00BF41A4"/>
    <w:rsid w:val="00E0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1A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A4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41A4"/>
    <w:pPr>
      <w:autoSpaceDE w:val="0"/>
      <w:autoSpaceDN w:val="0"/>
      <w:adjustRightInd w:val="0"/>
      <w:ind w:firstLine="0"/>
      <w:jc w:val="left"/>
    </w:pPr>
    <w:rPr>
      <w:rFonts w:ascii="Bookman Old Style" w:eastAsiaTheme="minorEastAsia" w:hAnsi="Bookman Old Style" w:cs="Bookman Old Style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1A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Pavillion</dc:creator>
  <cp:lastModifiedBy>Pavillion</cp:lastModifiedBy>
  <cp:revision>1</cp:revision>
  <dcterms:created xsi:type="dcterms:W3CDTF">2021-12-23T17:59:00Z</dcterms:created>
  <dcterms:modified xsi:type="dcterms:W3CDTF">2021-12-23T19:46:00Z</dcterms:modified>
</cp:coreProperties>
</file>